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9A" w:rsidRDefault="00BB3959">
      <w:pPr>
        <w:spacing w:after="200" w:line="48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PACIENTSKÝ</w:t>
      </w:r>
      <w:r>
        <w:rPr>
          <w:rFonts w:ascii="Calibri" w:eastAsia="Calibri" w:hAnsi="Calibri" w:cs="Calibri"/>
          <w:b/>
          <w:sz w:val="22"/>
          <w:szCs w:val="22"/>
        </w:rPr>
        <w:t xml:space="preserve"> DOTAZNÍK</w:t>
      </w:r>
    </w:p>
    <w:p w:rsidR="0098419A" w:rsidRDefault="00BB3959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Prosím odpovedzte (zaškrtnutím správnej odpovede) na </w:t>
      </w:r>
      <w:r>
        <w:rPr>
          <w:rFonts w:ascii="Calibri" w:eastAsia="Calibri" w:hAnsi="Calibri" w:cs="Calibri"/>
          <w:sz w:val="22"/>
          <w:szCs w:val="22"/>
        </w:rPr>
        <w:t>nasledujúce otázky, týkajúce sa klinických príznakov a rizikových faktorov pre MH, ktoré sú dôležité pre diagnostický proces.</w:t>
      </w:r>
    </w:p>
    <w:p w:rsidR="0098419A" w:rsidRDefault="00BB3959">
      <w:pPr>
        <w:spacing w:after="20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Otázky sú dosť odborné (špecifické pre MH), preto je optimálne vyplňovať dotazník v spolupráci s lekárom</w:t>
      </w:r>
    </w:p>
    <w:p w:rsidR="0098419A" w:rsidRDefault="00BB395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Vyskytli sa u Vás/Vášho dieťaťa závažné komplikácie v súvislosti s celkovou anestéziou?</w:t>
      </w:r>
    </w:p>
    <w:p w:rsidR="0098419A" w:rsidRDefault="00BB395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Nie</w:t>
      </w:r>
    </w:p>
    <w:p w:rsidR="0098419A" w:rsidRDefault="00BB395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Áno</w:t>
      </w:r>
    </w:p>
    <w:p w:rsidR="0098419A" w:rsidRDefault="00BB3959">
      <w:pPr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b/>
          <w:sz w:val="26"/>
          <w:szCs w:val="26"/>
          <w:u w:val="single"/>
        </w:rPr>
        <w:t>áno</w:t>
      </w:r>
      <w:r>
        <w:rPr>
          <w:rFonts w:ascii="Calibri" w:eastAsia="Calibri" w:hAnsi="Calibri" w:cs="Calibri"/>
          <w:sz w:val="22"/>
          <w:szCs w:val="22"/>
        </w:rPr>
        <w:t>, zaškrtnite aké (možno zaškrtnúť aj viac odpo</w:t>
      </w:r>
      <w:r>
        <w:rPr>
          <w:rFonts w:ascii="Calibri" w:eastAsia="Calibri" w:hAnsi="Calibri" w:cs="Calibri"/>
          <w:sz w:val="22"/>
          <w:szCs w:val="22"/>
        </w:rPr>
        <w:t>vedí):</w:t>
      </w:r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tachykardia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alebo </w:t>
      </w:r>
      <w:proofErr w:type="spellStart"/>
      <w:r>
        <w:rPr>
          <w:rFonts w:ascii="Calibri" w:eastAsia="Calibri" w:hAnsi="Calibri" w:cs="Calibri"/>
          <w:sz w:val="22"/>
          <w:szCs w:val="22"/>
        </w:rPr>
        <w:t>arytmia</w:t>
      </w:r>
      <w:proofErr w:type="spellEnd"/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hyperkapnia</w:t>
      </w:r>
      <w:proofErr w:type="spellEnd"/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zvýšená teplota až horúčka</w:t>
      </w:r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celková stuhnutosť svalov (</w:t>
      </w:r>
      <w:proofErr w:type="spellStart"/>
      <w:r>
        <w:rPr>
          <w:rFonts w:ascii="Calibri" w:eastAsia="Calibri" w:hAnsi="Calibri" w:cs="Calibri"/>
          <w:sz w:val="22"/>
          <w:szCs w:val="22"/>
        </w:rPr>
        <w:t>rigidita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spazmus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žuvacích svalov (</w:t>
      </w:r>
      <w:proofErr w:type="spellStart"/>
      <w:r>
        <w:rPr>
          <w:rFonts w:ascii="Calibri" w:eastAsia="Calibri" w:hAnsi="Calibri" w:cs="Calibri"/>
          <w:sz w:val="22"/>
          <w:szCs w:val="22"/>
        </w:rPr>
        <w:t>trizmus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po podaní </w:t>
      </w:r>
      <w:proofErr w:type="spellStart"/>
      <w:r>
        <w:rPr>
          <w:rFonts w:ascii="Calibri" w:eastAsia="Calibri" w:hAnsi="Calibri" w:cs="Calibri"/>
          <w:sz w:val="22"/>
          <w:szCs w:val="22"/>
        </w:rPr>
        <w:t>suxamethonia</w:t>
      </w:r>
      <w:proofErr w:type="spellEnd"/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kŕče</w:t>
      </w:r>
    </w:p>
    <w:p w:rsidR="0098419A" w:rsidRDefault="00BB3959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šok s rozvojom </w:t>
      </w:r>
      <w:proofErr w:type="spellStart"/>
      <w:r>
        <w:rPr>
          <w:rFonts w:ascii="Calibri" w:eastAsia="Calibri" w:hAnsi="Calibri" w:cs="Calibri"/>
          <w:sz w:val="22"/>
          <w:szCs w:val="22"/>
        </w:rPr>
        <w:t>disseminovanej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koagulopatie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(DIC), prípadne </w:t>
      </w:r>
      <w:proofErr w:type="spellStart"/>
      <w:r>
        <w:rPr>
          <w:rFonts w:ascii="Calibri" w:eastAsia="Calibri" w:hAnsi="Calibri" w:cs="Calibri"/>
          <w:sz w:val="22"/>
          <w:szCs w:val="22"/>
        </w:rPr>
        <w:t>multiorgánovým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zlyhaním</w:t>
      </w:r>
    </w:p>
    <w:p w:rsidR="0098419A" w:rsidRDefault="00BB3959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uchy a bolesti svalov, vzostup svalových enzýmov, tmavý moč (</w:t>
      </w:r>
      <w:proofErr w:type="spellStart"/>
      <w:r>
        <w:rPr>
          <w:rFonts w:ascii="Calibri" w:eastAsia="Calibri" w:hAnsi="Calibri" w:cs="Calibri"/>
          <w:sz w:val="22"/>
          <w:szCs w:val="22"/>
        </w:rPr>
        <w:t>myoglobínúria</w:t>
      </w:r>
      <w:proofErr w:type="spellEnd"/>
      <w:r>
        <w:rPr>
          <w:rFonts w:ascii="Calibri" w:eastAsia="Calibri" w:hAnsi="Calibri" w:cs="Calibri"/>
          <w:sz w:val="22"/>
          <w:szCs w:val="22"/>
        </w:rPr>
        <w:t>) aj niekoľko dní po anestézii</w:t>
      </w:r>
    </w:p>
    <w:p w:rsidR="0098419A" w:rsidRDefault="00BB3959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Vyskytli sa u Vás/ Vášho dieťaťa prejavy súvisiace s MH mimo celkovú anestéziu?</w:t>
      </w:r>
    </w:p>
    <w:p w:rsidR="0098419A" w:rsidRDefault="00BB3959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Nie</w:t>
      </w:r>
    </w:p>
    <w:p w:rsidR="0098419A" w:rsidRDefault="00BB3959">
      <w:pPr>
        <w:numPr>
          <w:ilvl w:val="0"/>
          <w:numId w:val="7"/>
        </w:num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Áno</w:t>
      </w:r>
    </w:p>
    <w:p w:rsidR="0098419A" w:rsidRDefault="00BB3959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b/>
          <w:sz w:val="26"/>
          <w:szCs w:val="26"/>
          <w:u w:val="single"/>
        </w:rPr>
        <w:t>áno</w:t>
      </w:r>
      <w:r>
        <w:rPr>
          <w:rFonts w:ascii="Calibri" w:eastAsia="Calibri" w:hAnsi="Calibri" w:cs="Calibri"/>
          <w:sz w:val="22"/>
          <w:szCs w:val="22"/>
        </w:rPr>
        <w:t>, zaškrtnite aké (možno zaškrtnúť aj viac odpovedí):</w:t>
      </w:r>
    </w:p>
    <w:p w:rsidR="0098419A" w:rsidRDefault="00BB3959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Abnormálne svalové bolesti, zdurenie, opuchy svalov po fyzickej záťaži</w:t>
      </w:r>
    </w:p>
    <w:p w:rsidR="0098419A" w:rsidRDefault="00BB3959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Exertional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Stroke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Syndrom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(EHS)</w:t>
      </w:r>
    </w:p>
    <w:p w:rsidR="0098419A" w:rsidRDefault="00BB3959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Tŕpnutie čeľuste po kofeíne ( čierna káva, kofola...) </w:t>
      </w:r>
      <w:r>
        <w:rPr>
          <w:rFonts w:ascii="Calibri" w:eastAsia="Calibri" w:hAnsi="Calibri" w:cs="Calibri"/>
          <w:i/>
        </w:rPr>
        <w:t>Pozn.: historicky uvádzané ako rizikový faktor, mnoho pracovísk ho za špecifický príznak MH ne</w:t>
      </w:r>
      <w:r>
        <w:rPr>
          <w:rFonts w:ascii="Calibri" w:eastAsia="Calibri" w:hAnsi="Calibri" w:cs="Calibri"/>
          <w:i/>
        </w:rPr>
        <w:t>považuje</w:t>
      </w:r>
    </w:p>
    <w:p w:rsidR="0098419A" w:rsidRDefault="00BB3959">
      <w:pPr>
        <w:pageBreakBefore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3. Bolo u Vás/ Vášho dieťaťa diagnostikované zvýšenie svalových enzýmov v kľude?</w:t>
      </w:r>
    </w:p>
    <w:p w:rsidR="0098419A" w:rsidRDefault="00BB3959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Nie</w:t>
      </w:r>
    </w:p>
    <w:p w:rsidR="0098419A" w:rsidRDefault="00BB3959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Áno</w:t>
      </w:r>
    </w:p>
    <w:p w:rsidR="0098419A" w:rsidRDefault="00BB3959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b/>
          <w:sz w:val="26"/>
          <w:szCs w:val="26"/>
          <w:u w:val="single"/>
        </w:rPr>
        <w:t>áno,</w:t>
      </w:r>
      <w:r>
        <w:rPr>
          <w:rFonts w:ascii="Calibri" w:eastAsia="Calibri" w:hAnsi="Calibri" w:cs="Calibri"/>
          <w:sz w:val="22"/>
          <w:szCs w:val="22"/>
        </w:rPr>
        <w:t xml:space="preserve"> uveďte najvyššie zistené hodnoty:</w:t>
      </w:r>
    </w:p>
    <w:p w:rsidR="0098419A" w:rsidRDefault="00BB395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CK maximálna hodnota...................................................................................................</w:t>
      </w:r>
    </w:p>
    <w:p w:rsidR="0098419A" w:rsidRDefault="00BB395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AST maximálna hodnota..................................................................................................</w:t>
      </w:r>
    </w:p>
    <w:p w:rsidR="0098419A" w:rsidRDefault="00BB395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 maximálna ho</w:t>
      </w:r>
      <w:r>
        <w:rPr>
          <w:rFonts w:ascii="Calibri" w:eastAsia="Calibri" w:hAnsi="Calibri" w:cs="Calibri"/>
          <w:sz w:val="22"/>
          <w:szCs w:val="22"/>
        </w:rPr>
        <w:t>dnota..................................................................................................</w:t>
      </w:r>
    </w:p>
    <w:p w:rsidR="0098419A" w:rsidRDefault="00BB395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LDH maximálna hodnota.................................................................................................</w:t>
      </w:r>
    </w:p>
    <w:p w:rsidR="0098419A" w:rsidRDefault="00BB395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Myoglobín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 sére maximálna hodnot</w:t>
      </w:r>
      <w:r>
        <w:rPr>
          <w:rFonts w:ascii="Calibri" w:eastAsia="Calibri" w:hAnsi="Calibri" w:cs="Calibri"/>
          <w:sz w:val="22"/>
          <w:szCs w:val="22"/>
        </w:rPr>
        <w:t>a............................................................................</w:t>
      </w:r>
    </w:p>
    <w:p w:rsidR="0098419A" w:rsidRDefault="00BB395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Bolo u Vás/ Vášho dieťaťa vyslovené podozrenie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nervovosvalové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ochorenie (NMD)?</w:t>
      </w:r>
    </w:p>
    <w:p w:rsidR="0098419A" w:rsidRDefault="00BB3959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Nie</w:t>
      </w:r>
    </w:p>
    <w:p w:rsidR="0098419A" w:rsidRDefault="00BB3959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Áno</w:t>
      </w:r>
    </w:p>
    <w:p w:rsidR="0098419A" w:rsidRDefault="00BB395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V prípade podozrenia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nervovosvalové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ochorenie, popíšte prosím klinické príznaky</w:t>
      </w:r>
      <w:r>
        <w:rPr>
          <w:rFonts w:ascii="Calibri" w:eastAsia="Calibri" w:hAnsi="Calibri" w:cs="Calibri"/>
          <w:b/>
          <w:sz w:val="22"/>
          <w:szCs w:val="22"/>
        </w:rPr>
        <w:t>, prejavy, prípadne diagnózu (ak bola stanovená):</w:t>
      </w:r>
    </w:p>
    <w:p w:rsidR="0098419A" w:rsidRDefault="00BB3959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</w:t>
      </w:r>
    </w:p>
    <w:p w:rsidR="0098419A" w:rsidRDefault="00BB395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Máte informáciu o tom, že vo Vašej rodine (súrodenci, rodičia, prarodičia a ich súrodenci) niekto mal/má:</w:t>
      </w:r>
    </w:p>
    <w:p w:rsidR="0098419A" w:rsidRDefault="00BB3959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Diagnostikovaný syndróm malígnej </w:t>
      </w:r>
      <w:proofErr w:type="spellStart"/>
      <w:r>
        <w:rPr>
          <w:rFonts w:ascii="Calibri" w:eastAsia="Calibri" w:hAnsi="Calibri" w:cs="Calibri"/>
          <w:sz w:val="22"/>
          <w:szCs w:val="22"/>
        </w:rPr>
        <w:t>hypertermie</w:t>
      </w:r>
      <w:proofErr w:type="spellEnd"/>
      <w:r>
        <w:rPr>
          <w:rFonts w:ascii="Calibri" w:eastAsia="Calibri" w:hAnsi="Calibri" w:cs="Calibri"/>
          <w:sz w:val="22"/>
          <w:szCs w:val="22"/>
        </w:rPr>
        <w:t>, či podozrenie naň Ak áno, uveďte o akých príbuzných sa jedná:......................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</w:t>
      </w:r>
    </w:p>
    <w:p w:rsidR="0098419A" w:rsidRDefault="00BB3959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Závažnú komplikáciu alebo úmrtie v súvislosti celkovou anestéziou Ak áno, uveďte o akých príbuzných sa jedná:......................................................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</w:t>
      </w:r>
    </w:p>
    <w:p w:rsidR="0098419A" w:rsidRDefault="00BB3959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Klinicky vyjadrené </w:t>
      </w:r>
      <w:proofErr w:type="spellStart"/>
      <w:r>
        <w:rPr>
          <w:rFonts w:ascii="Calibri" w:eastAsia="Calibri" w:hAnsi="Calibri" w:cs="Calibri"/>
          <w:sz w:val="22"/>
          <w:szCs w:val="22"/>
        </w:rPr>
        <w:t>nervovosvalové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ochorenie (NMD) alebo je prenášačom génu pre NMD Ak áno, uveďte o akých príbuzných sa jedná:.....................................................................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</w:t>
      </w:r>
    </w:p>
    <w:p w:rsidR="0098419A" w:rsidRDefault="00BB3959">
      <w:pPr>
        <w:spacing w:after="600" w:line="360" w:lineRule="auto"/>
      </w:pPr>
      <w:r>
        <w:rPr>
          <w:rFonts w:ascii="Calibri" w:eastAsia="Calibri" w:hAnsi="Calibri" w:cs="Calibri"/>
          <w:b/>
          <w:sz w:val="22"/>
          <w:szCs w:val="22"/>
        </w:rPr>
        <w:t>Ďakujeme za vyplnenie dotazníka</w:t>
      </w:r>
    </w:p>
    <w:sectPr w:rsidR="009841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276" w:header="568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959">
      <w:r>
        <w:separator/>
      </w:r>
    </w:p>
  </w:endnote>
  <w:endnote w:type="continuationSeparator" w:id="0">
    <w:p w:rsidR="00000000" w:rsidRDefault="00B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9A" w:rsidRDefault="009841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9A" w:rsidRDefault="00984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9A" w:rsidRDefault="009841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959">
      <w:r>
        <w:separator/>
      </w:r>
    </w:p>
  </w:footnote>
  <w:footnote w:type="continuationSeparator" w:id="0">
    <w:p w:rsidR="00000000" w:rsidRDefault="00BB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9A" w:rsidRDefault="0098419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529" w:type="dxa"/>
      <w:tblInd w:w="-91" w:type="dxa"/>
      <w:tblLayout w:type="fixed"/>
      <w:tblLook w:val="0000" w:firstRow="0" w:lastRow="0" w:firstColumn="0" w:lastColumn="0" w:noHBand="0" w:noVBand="0"/>
    </w:tblPr>
    <w:tblGrid>
      <w:gridCol w:w="1125"/>
      <w:gridCol w:w="5220"/>
      <w:gridCol w:w="3184"/>
    </w:tblGrid>
    <w:tr w:rsidR="0098419A">
      <w:tc>
        <w:tcPr>
          <w:tcW w:w="1125" w:type="dxa"/>
        </w:tcPr>
        <w:p w:rsidR="0098419A" w:rsidRDefault="009841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</w:pPr>
        </w:p>
      </w:tc>
      <w:tc>
        <w:tcPr>
          <w:tcW w:w="5220" w:type="dxa"/>
        </w:tcPr>
        <w:p w:rsidR="0098419A" w:rsidRDefault="009841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184" w:type="dxa"/>
        </w:tcPr>
        <w:p w:rsidR="0098419A" w:rsidRDefault="009841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</w:tc>
    </w:tr>
    <w:tr w:rsidR="0098419A">
      <w:tc>
        <w:tcPr>
          <w:tcW w:w="9529" w:type="dxa"/>
          <w:gridSpan w:val="3"/>
        </w:tcPr>
        <w:p w:rsidR="0098419A" w:rsidRDefault="009841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</w:p>
      </w:tc>
    </w:tr>
  </w:tbl>
  <w:p w:rsidR="0098419A" w:rsidRDefault="00BB3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-228599</wp:posOffset>
              </wp:positionV>
              <wp:extent cx="0" cy="12700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-228599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9A" w:rsidRDefault="0098419A"/>
  <w:tbl>
    <w:tblPr>
      <w:tblStyle w:val="a0"/>
      <w:tblW w:w="9529" w:type="dxa"/>
      <w:tblInd w:w="-91" w:type="dxa"/>
      <w:tblLayout w:type="fixed"/>
      <w:tblLook w:val="0000" w:firstRow="0" w:lastRow="0" w:firstColumn="0" w:lastColumn="0" w:noHBand="0" w:noVBand="0"/>
    </w:tblPr>
    <w:tblGrid>
      <w:gridCol w:w="1125"/>
      <w:gridCol w:w="5220"/>
      <w:gridCol w:w="3184"/>
    </w:tblGrid>
    <w:tr w:rsidR="0098419A">
      <w:tc>
        <w:tcPr>
          <w:tcW w:w="112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8419A" w:rsidRDefault="00BB3959">
          <w:pPr>
            <w:jc w:val="both"/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>
                <wp:extent cx="590550" cy="60071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8419A" w:rsidRDefault="00BB3959">
          <w:pP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  <w:t xml:space="preserve"> </w:t>
          </w:r>
        </w:p>
        <w:p w:rsidR="0098419A" w:rsidRDefault="00BB3959">
          <w:pP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  <w:t>UNIVERZITNÁ NEMOCNICA</w:t>
          </w:r>
        </w:p>
        <w:p w:rsidR="0098419A" w:rsidRDefault="00BB3959">
          <w:pPr>
            <w:rPr>
              <w:rFonts w:ascii="Century Gothic" w:eastAsia="Century Gothic" w:hAnsi="Century Gothic" w:cs="Century Gothic"/>
              <w:color w:val="292526"/>
            </w:rPr>
          </w:pPr>
          <w: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  <w:t>BRATISLAVA</w:t>
          </w:r>
        </w:p>
        <w:p w:rsidR="0098419A" w:rsidRDefault="0098419A"/>
      </w:tc>
      <w:tc>
        <w:tcPr>
          <w:tcW w:w="31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8419A" w:rsidRDefault="0098419A">
          <w:pPr>
            <w:jc w:val="right"/>
          </w:pPr>
        </w:p>
      </w:tc>
    </w:tr>
    <w:tr w:rsidR="0098419A">
      <w:tc>
        <w:tcPr>
          <w:tcW w:w="9529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8419A" w:rsidRDefault="00BB3959">
          <w:pPr>
            <w:jc w:val="both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i/>
            </w:rPr>
            <w:t>Pracovisko: Nemocnica Ružinov, Ružinovská 6, 826 06 Bratislava</w:t>
          </w:r>
        </w:p>
        <w:p w:rsidR="0098419A" w:rsidRDefault="00BB3959">
          <w:pPr>
            <w:jc w:val="both"/>
          </w:pPr>
          <w:proofErr w:type="spellStart"/>
          <w:r>
            <w:rPr>
              <w:rFonts w:ascii="Century Gothic" w:eastAsia="Century Gothic" w:hAnsi="Century Gothic" w:cs="Century Gothic"/>
              <w:b/>
              <w:i/>
            </w:rPr>
            <w:t>I.klinika</w:t>
          </w:r>
          <w:proofErr w:type="spellEnd"/>
          <w:r>
            <w:rPr>
              <w:rFonts w:ascii="Century Gothic" w:eastAsia="Century Gothic" w:hAnsi="Century Gothic" w:cs="Century Gothic"/>
              <w:b/>
              <w:i/>
            </w:rPr>
            <w:t xml:space="preserve"> anestéziológie a intenzívnej medicíny LFUK </w:t>
          </w:r>
        </w:p>
      </w:tc>
    </w:tr>
  </w:tbl>
  <w:p w:rsidR="0098419A" w:rsidRDefault="0098419A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F08"/>
    <w:multiLevelType w:val="multilevel"/>
    <w:tmpl w:val="EF2AD7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4729FD"/>
    <w:multiLevelType w:val="multilevel"/>
    <w:tmpl w:val="2056D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70204E"/>
    <w:multiLevelType w:val="multilevel"/>
    <w:tmpl w:val="20466598"/>
    <w:lvl w:ilvl="0">
      <w:start w:val="1"/>
      <w:numFmt w:val="bullet"/>
      <w:pStyle w:val="Nadpis1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pStyle w:val="Nadpis2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pStyle w:val="Nadpis3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pStyle w:val="Nadpis4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pStyle w:val="Nadpis5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795067"/>
    <w:multiLevelType w:val="multilevel"/>
    <w:tmpl w:val="AA004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C3587"/>
    <w:multiLevelType w:val="multilevel"/>
    <w:tmpl w:val="98EE81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E485834"/>
    <w:multiLevelType w:val="multilevel"/>
    <w:tmpl w:val="09B26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876E6C"/>
    <w:multiLevelType w:val="multilevel"/>
    <w:tmpl w:val="C4C2B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8F34EC"/>
    <w:multiLevelType w:val="multilevel"/>
    <w:tmpl w:val="DEDC5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9A"/>
    <w:rsid w:val="0098419A"/>
    <w:rsid w:val="00B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83558"/>
  <w15:docId w15:val="{157D5975-9345-1447-98D4-C77FF551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">
    <w:name w:val="Normáln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Nadpis1">
    <w:name w:val="Nadpis 1"/>
    <w:basedOn w:val="Normlny"/>
    <w:next w:val="Normlny"/>
    <w:pPr>
      <w:keepNext/>
      <w:numPr>
        <w:numId w:val="1"/>
      </w:numPr>
      <w:ind w:left="-1" w:hanging="1"/>
      <w:jc w:val="center"/>
    </w:pPr>
    <w:rPr>
      <w:b/>
      <w:sz w:val="28"/>
    </w:rPr>
  </w:style>
  <w:style w:type="paragraph" w:customStyle="1" w:styleId="Nadpis2">
    <w:name w:val="Nadpis 2"/>
    <w:basedOn w:val="Normlny"/>
    <w:next w:val="Normlny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sz w:val="24"/>
    </w:rPr>
  </w:style>
  <w:style w:type="paragraph" w:customStyle="1" w:styleId="Nadpis3">
    <w:name w:val="Nadpis 3"/>
    <w:basedOn w:val="Normlny"/>
    <w:next w:val="Normlny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i/>
      <w:iCs/>
      <w:sz w:val="24"/>
      <w:u w:val="single"/>
    </w:rPr>
  </w:style>
  <w:style w:type="paragraph" w:customStyle="1" w:styleId="Nadpis4">
    <w:name w:val="Nadpis 4"/>
    <w:basedOn w:val="Normlny"/>
    <w:next w:val="Normlny"/>
    <w:pPr>
      <w:keepNext/>
      <w:numPr>
        <w:ilvl w:val="3"/>
        <w:numId w:val="1"/>
      </w:numPr>
      <w:ind w:left="-1" w:hanging="1"/>
      <w:outlineLvl w:val="3"/>
    </w:pPr>
    <w:rPr>
      <w:b/>
      <w:bCs/>
      <w:sz w:val="24"/>
      <w:u w:val="single"/>
    </w:rPr>
  </w:style>
  <w:style w:type="paragraph" w:customStyle="1" w:styleId="Nadpis5">
    <w:name w:val="Nadpis 5"/>
    <w:basedOn w:val="Normlny"/>
    <w:next w:val="Normlny"/>
    <w:pPr>
      <w:keepNext/>
      <w:numPr>
        <w:ilvl w:val="4"/>
        <w:numId w:val="1"/>
      </w:numPr>
      <w:ind w:left="-1" w:hanging="1"/>
      <w:outlineLvl w:val="4"/>
    </w:pPr>
    <w:rPr>
      <w:sz w:val="24"/>
    </w:rPr>
  </w:style>
  <w:style w:type="character" w:customStyle="1" w:styleId="Predvolenpsmoodseku">
    <w:name w:val="Predvolené písmo odseku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">
    <w:name w:val="Normálna tabuľk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">
    <w:name w:val="Bez zoznamu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kladntext">
    <w:name w:val="Základný text"/>
    <w:basedOn w:val="Normlny"/>
    <w:pPr>
      <w:spacing w:after="120"/>
    </w:pPr>
  </w:style>
  <w:style w:type="paragraph" w:customStyle="1" w:styleId="Zoznam">
    <w:name w:val="Zoznam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Popis1">
    <w:name w:val="Popis1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Nadpis">
    <w:name w:val="WW-Nadpis"/>
    <w:basedOn w:val="Normlny"/>
    <w:next w:val="Podtitul"/>
    <w:pPr>
      <w:jc w:val="center"/>
    </w:pPr>
    <w:rPr>
      <w:b/>
      <w:sz w:val="28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Hlavika">
    <w:name w:val="Hlavička"/>
    <w:basedOn w:val="Norm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BlockText">
    <w:name w:val="Block Text"/>
    <w:basedOn w:val="Normlny"/>
    <w:pPr>
      <w:tabs>
        <w:tab w:val="left" w:pos="6260"/>
      </w:tabs>
      <w:autoSpaceDE w:val="0"/>
      <w:ind w:left="277" w:right="18" w:firstLine="0"/>
    </w:pPr>
    <w:rPr>
      <w:rFonts w:ascii="Verdana" w:hAnsi="Verdana" w:cs="Arial"/>
      <w:color w:val="000000"/>
      <w:sz w:val="22"/>
      <w:lang w:val="cs-CZ"/>
    </w:rPr>
  </w:style>
  <w:style w:type="paragraph" w:styleId="BalloonText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Pta">
    <w:name w:val="Päta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9qP2RzfmRwu1Rg4YrUqPSadwQ==">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  Mariana</dc:creator>
  <cp:lastModifiedBy>Matej Mezey</cp:lastModifiedBy>
  <cp:revision>2</cp:revision>
  <dcterms:created xsi:type="dcterms:W3CDTF">2022-07-12T05:54:00Z</dcterms:created>
  <dcterms:modified xsi:type="dcterms:W3CDTF">2024-02-01T13:10:00Z</dcterms:modified>
</cp:coreProperties>
</file>